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DA" w:rsidRPr="00304C77" w:rsidRDefault="00304C77" w:rsidP="00304C77">
      <w:pPr>
        <w:rPr>
          <w:b/>
        </w:rPr>
      </w:pPr>
      <w:r w:rsidRPr="003B1BA6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94.4pt;height:44.4pt" fillcolor="#3cf" strokecolor="#009" strokeweight="1pt">
            <v:shadow on="t" color="#009" offset="7pt,-7pt"/>
            <v:textpath style="font-family:&quot;Impact&quot;;font-size:12pt;v-text-spacing:52429f;v-text-kern:t" trim="t" fitpath="t" xscale="f" string="SINTEP - SINDICATO DOS TRABALHADORES NO ENSINO&#10;PUBLICO DE MATO GROSSO - SUB SEDE CNPJ - 15.007.842/0002-23&#10;"/>
          </v:shape>
        </w:pict>
      </w:r>
    </w:p>
    <w:p w:rsidR="00337C55" w:rsidRDefault="000F3C96" w:rsidP="000F3C96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DEMONSTRATIVO – </w:t>
      </w:r>
      <w:r w:rsidR="00337C55" w:rsidRPr="000F3C96">
        <w:rPr>
          <w:rFonts w:ascii="Arial Black" w:hAnsi="Arial Black"/>
          <w:b/>
        </w:rPr>
        <w:t xml:space="preserve">RESULTADO </w:t>
      </w:r>
      <w:r w:rsidR="00F34A6B">
        <w:rPr>
          <w:rFonts w:ascii="Arial Black" w:hAnsi="Arial Black"/>
          <w:b/>
        </w:rPr>
        <w:t>2º TRIMESTRE/2019</w:t>
      </w:r>
    </w:p>
    <w:p w:rsidR="000F3C96" w:rsidRPr="00304C77" w:rsidRDefault="00F34A6B" w:rsidP="00EB521A">
      <w:pPr>
        <w:jc w:val="center"/>
        <w:rPr>
          <w:b/>
          <w:sz w:val="22"/>
          <w:szCs w:val="22"/>
        </w:rPr>
      </w:pPr>
      <w:r w:rsidRPr="00304C77">
        <w:rPr>
          <w:rFonts w:ascii="Arial Black" w:hAnsi="Arial Black"/>
          <w:b/>
          <w:sz w:val="22"/>
          <w:szCs w:val="22"/>
        </w:rPr>
        <w:t>(ABRIL, MAIO e JUNHO)</w:t>
      </w:r>
    </w:p>
    <w:p w:rsidR="00337C55" w:rsidRPr="00304C77" w:rsidRDefault="00337C55" w:rsidP="00337C55">
      <w:pPr>
        <w:rPr>
          <w:rFonts w:ascii="Arial Black" w:hAnsi="Arial Black"/>
          <w:b/>
          <w:sz w:val="22"/>
          <w:szCs w:val="22"/>
        </w:rPr>
      </w:pPr>
      <w:r w:rsidRPr="00304C77">
        <w:rPr>
          <w:rFonts w:ascii="Arial Black" w:hAnsi="Arial Black"/>
          <w:b/>
          <w:sz w:val="22"/>
          <w:szCs w:val="22"/>
        </w:rPr>
        <w:t>RECEITAS OPERACIONAIS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REPASSE REDE ESTADUAL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F34A6B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174.228,09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075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REPASSE REDE MUNICIPAL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F34A6B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83.276,78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076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 xml:space="preserve">OUTRAS RECEITAS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F34A6B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 w:rsidRPr="00304C77">
              <w:rPr>
                <w:rFonts w:ascii="Calibri" w:hAnsi="Calibri"/>
                <w:lang w:eastAsia="en-US"/>
              </w:rPr>
              <w:t>24.276,26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F34A6B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304C77">
              <w:rPr>
                <w:rFonts w:asciiTheme="minorHAnsi" w:eastAsiaTheme="minorEastAsia" w:hAnsiTheme="minorHAnsi" w:cstheme="minorBidi"/>
                <w:b/>
              </w:rPr>
              <w:t>281.781,13</w:t>
            </w:r>
          </w:p>
        </w:tc>
      </w:tr>
    </w:tbl>
    <w:p w:rsidR="00EB521A" w:rsidRDefault="00EB521A" w:rsidP="00337C55">
      <w:pPr>
        <w:rPr>
          <w:b/>
        </w:rPr>
      </w:pPr>
    </w:p>
    <w:p w:rsidR="00337C55" w:rsidRPr="00304C77" w:rsidRDefault="00337C55" w:rsidP="00337C55">
      <w:pPr>
        <w:rPr>
          <w:rFonts w:ascii="Arial Black" w:hAnsi="Arial Black"/>
          <w:b/>
          <w:sz w:val="22"/>
          <w:szCs w:val="22"/>
        </w:rPr>
      </w:pPr>
      <w:r w:rsidRPr="00304C77">
        <w:rPr>
          <w:rFonts w:ascii="Arial Black" w:hAnsi="Arial Black"/>
          <w:b/>
          <w:sz w:val="22"/>
          <w:szCs w:val="22"/>
        </w:rPr>
        <w:t>(-) DESPESAS ADMINISTRATIVAS: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HONORARIOS E SERVIÇOS TECNICOS – Advogado / Contador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F34A6B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22.683,61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COM TELEFONE (Fixo e móvel)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5.651,34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AJUDA DE CUSTO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19.000,00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ASSINAT. JORNAIS, LIVROS, REVISTAS, SITE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1.637,40</w:t>
            </w:r>
          </w:p>
        </w:tc>
      </w:tr>
      <w:tr w:rsidR="00337C55" w:rsidRPr="00490FDA" w:rsidTr="00EB521A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DIVERSAS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2.750,35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ASSEMBLÉIAS, ENCONTROS, FESTAS... (LOCAÇÕES,</w:t>
            </w:r>
            <w:proofErr w:type="gramStart"/>
            <w:r w:rsidRPr="00490FDA">
              <w:rPr>
                <w:sz w:val="22"/>
                <w:szCs w:val="22"/>
                <w:lang w:eastAsia="en-US"/>
              </w:rPr>
              <w:t>......</w:t>
            </w:r>
            <w:proofErr w:type="gramEnd"/>
            <w:r w:rsidRPr="00490FDA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18.703,57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 C/ ALIMENTAÇÃO E HOSPEDAGEM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4.551,21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S. DE TERCEIROS (SINTV/Técnico Comp./Limpeza, F.de Pagamento</w:t>
            </w:r>
            <w:r w:rsidR="004E2619" w:rsidRPr="00490FD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16.231,36</w:t>
            </w:r>
          </w:p>
        </w:tc>
      </w:tr>
      <w:tr w:rsidR="00337C55" w:rsidRPr="00490FDA" w:rsidTr="00EB521A">
        <w:trPr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IMPRESSOS E MAT DE ESCRITORIO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9.491,09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CONSERTOS E REPAROS DIVERSOS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304C77" w:rsidRDefault="00304C77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 w:rsidRPr="00304C77">
              <w:rPr>
                <w:rFonts w:ascii="Calibri" w:hAnsi="Calibri"/>
                <w:lang w:eastAsia="en-US"/>
              </w:rPr>
              <w:t>400,00</w:t>
            </w:r>
          </w:p>
        </w:tc>
      </w:tr>
      <w:tr w:rsidR="00337C55" w:rsidRPr="00490FDA" w:rsidTr="00EB521A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C/ XEROX (</w:t>
            </w:r>
            <w:proofErr w:type="spellStart"/>
            <w:r w:rsidRPr="00490FDA">
              <w:rPr>
                <w:sz w:val="22"/>
                <w:szCs w:val="22"/>
                <w:lang w:eastAsia="en-US"/>
              </w:rPr>
              <w:t>Toner</w:t>
            </w:r>
            <w:proofErr w:type="spellEnd"/>
            <w:r w:rsidRPr="00490FDA">
              <w:rPr>
                <w:sz w:val="22"/>
                <w:szCs w:val="22"/>
                <w:lang w:eastAsia="en-US"/>
              </w:rPr>
              <w:t>, cilindro, manutenção, cópias, fitas, cartões...)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5.444,99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 xml:space="preserve">DOAÇÕES E CONTRIBUIÇÕES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 w:rsidRPr="00304C77">
              <w:rPr>
                <w:rFonts w:ascii="Calibri" w:hAnsi="Calibri"/>
                <w:lang w:eastAsia="en-US"/>
              </w:rPr>
              <w:t>3.900,00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MATERIAL LIMPEZA, COPA E COZINHA.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304C77" w:rsidRDefault="00337C55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C/ VEICULOS (Combustível, Lubrificante, Oficina, Seguro...)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10.404,78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SINTV (VEICULAÇÃO)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18.000,00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EDIFICAÇÕES/CHACARA (Materiais, Luz, serviços de outros...)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37.329,66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490FDA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SUBTOTAL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304C77">
              <w:rPr>
                <w:rFonts w:asciiTheme="minorHAnsi" w:eastAsiaTheme="minorEastAsia" w:hAnsiTheme="minorHAnsi" w:cstheme="minorBidi"/>
                <w:b/>
              </w:rPr>
              <w:t>176.178,46</w:t>
            </w:r>
          </w:p>
        </w:tc>
      </w:tr>
    </w:tbl>
    <w:p w:rsidR="00EB521A" w:rsidRDefault="00EB521A" w:rsidP="00337C55">
      <w:pPr>
        <w:rPr>
          <w:b/>
        </w:rPr>
      </w:pPr>
    </w:p>
    <w:p w:rsidR="00337C55" w:rsidRPr="00304C77" w:rsidRDefault="00337C55" w:rsidP="00337C55">
      <w:pPr>
        <w:rPr>
          <w:rFonts w:ascii="Arial Black" w:hAnsi="Arial Black"/>
          <w:b/>
          <w:sz w:val="22"/>
          <w:szCs w:val="22"/>
        </w:rPr>
      </w:pPr>
      <w:r w:rsidRPr="00304C77">
        <w:rPr>
          <w:rFonts w:ascii="Arial Black" w:hAnsi="Arial Black"/>
          <w:b/>
          <w:sz w:val="22"/>
          <w:szCs w:val="22"/>
        </w:rPr>
        <w:t>(-) DESPESAS COM PESSOAL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SALARIOS E ORDENADOS/FÉRIAS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49.062,38</w:t>
            </w:r>
          </w:p>
        </w:tc>
      </w:tr>
      <w:tr w:rsidR="00337C55" w:rsidRPr="00490FDA" w:rsidTr="00EB521A">
        <w:trPr>
          <w:trHeight w:val="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13º SALÁRIO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37C55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337C55" w:rsidRPr="00490FDA" w:rsidTr="00EB521A">
        <w:trPr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90FDA">
              <w:rPr>
                <w:sz w:val="22"/>
                <w:szCs w:val="22"/>
                <w:lang w:eastAsia="en-US"/>
              </w:rPr>
              <w:t>I.N.S.</w:t>
            </w:r>
            <w:proofErr w:type="spellEnd"/>
            <w:proofErr w:type="gramEnd"/>
            <w:r w:rsidRPr="00490FDA">
              <w:rPr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11.392,27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FGTS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10.661,89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VALE TRANSPORTE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4.920,00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490FDA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SUBTOTAL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304C77">
              <w:rPr>
                <w:rFonts w:asciiTheme="minorHAnsi" w:eastAsiaTheme="minorEastAsia" w:hAnsiTheme="minorHAnsi" w:cstheme="minorBidi"/>
                <w:b/>
              </w:rPr>
              <w:t>76.036,54</w:t>
            </w:r>
          </w:p>
        </w:tc>
      </w:tr>
    </w:tbl>
    <w:p w:rsidR="00EB521A" w:rsidRDefault="00EB521A" w:rsidP="00337C55">
      <w:pPr>
        <w:rPr>
          <w:b/>
        </w:rPr>
      </w:pPr>
    </w:p>
    <w:p w:rsidR="00337C55" w:rsidRPr="00304C77" w:rsidRDefault="00337C55" w:rsidP="00337C55">
      <w:pPr>
        <w:rPr>
          <w:rFonts w:ascii="Arial Black" w:hAnsi="Arial Black"/>
          <w:b/>
          <w:sz w:val="22"/>
          <w:szCs w:val="22"/>
        </w:rPr>
      </w:pPr>
      <w:r w:rsidRPr="00304C77">
        <w:rPr>
          <w:rFonts w:ascii="Arial Black" w:hAnsi="Arial Black"/>
          <w:b/>
          <w:sz w:val="22"/>
          <w:szCs w:val="22"/>
        </w:rPr>
        <w:t>(-) DESPESAS FINANCEIRAS: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490FDA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 BANCARIA</w:t>
            </w:r>
            <w:r w:rsidR="00337C55" w:rsidRPr="00490FDA">
              <w:rPr>
                <w:sz w:val="22"/>
                <w:szCs w:val="22"/>
                <w:lang w:eastAsia="en-US"/>
              </w:rPr>
              <w:t xml:space="preserve"> (CAIXA ECONÔMICA)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272,75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490FDA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SUBTOTAL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304C77">
              <w:rPr>
                <w:rFonts w:asciiTheme="minorHAnsi" w:eastAsiaTheme="minorEastAsia" w:hAnsiTheme="minorHAnsi" w:cstheme="minorBidi"/>
                <w:b/>
              </w:rPr>
              <w:t>272,75</w:t>
            </w:r>
          </w:p>
        </w:tc>
      </w:tr>
    </w:tbl>
    <w:p w:rsidR="00EB521A" w:rsidRDefault="00EB521A" w:rsidP="00337C55">
      <w:pPr>
        <w:rPr>
          <w:b/>
        </w:rPr>
      </w:pPr>
    </w:p>
    <w:p w:rsidR="00337C55" w:rsidRPr="00304C77" w:rsidRDefault="00337C55" w:rsidP="00337C55">
      <w:pPr>
        <w:rPr>
          <w:rFonts w:ascii="Arial Black" w:hAnsi="Arial Black"/>
          <w:b/>
          <w:sz w:val="22"/>
          <w:szCs w:val="22"/>
        </w:rPr>
      </w:pPr>
      <w:r w:rsidRPr="00304C77">
        <w:rPr>
          <w:rFonts w:ascii="Arial Black" w:hAnsi="Arial Black"/>
          <w:b/>
          <w:sz w:val="22"/>
          <w:szCs w:val="22"/>
        </w:rPr>
        <w:t>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TOTAL GERAL DAS RECEITAS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281.781,13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TOTAL GERAL DAS DESPESAS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304C77">
              <w:rPr>
                <w:rFonts w:asciiTheme="minorHAnsi" w:eastAsiaTheme="minorEastAsia" w:hAnsiTheme="minorHAnsi" w:cstheme="minorBidi"/>
              </w:rPr>
              <w:t>252.487,75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SUPERAVIT/DEFICIT DO TRIMESTRE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304C77" w:rsidRDefault="00304C7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bookmarkStart w:id="0" w:name="_GoBack"/>
            <w:bookmarkEnd w:id="0"/>
            <w:r w:rsidRPr="00304C77">
              <w:rPr>
                <w:rFonts w:asciiTheme="minorHAnsi" w:eastAsiaTheme="minorEastAsia" w:hAnsiTheme="minorHAnsi" w:cstheme="minorBidi"/>
                <w:b/>
              </w:rPr>
              <w:t>29.293,38</w:t>
            </w:r>
          </w:p>
        </w:tc>
      </w:tr>
    </w:tbl>
    <w:p w:rsidR="00B06031" w:rsidRDefault="00B06031" w:rsidP="00337C55">
      <w:pPr>
        <w:ind w:right="-711"/>
      </w:pPr>
    </w:p>
    <w:sectPr w:rsidR="00B06031" w:rsidSect="00F34A6B">
      <w:pgSz w:w="11906" w:h="16838"/>
      <w:pgMar w:top="567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C55"/>
    <w:rsid w:val="000B5CAB"/>
    <w:rsid w:val="000F3C96"/>
    <w:rsid w:val="001105AC"/>
    <w:rsid w:val="002F016A"/>
    <w:rsid w:val="00304C77"/>
    <w:rsid w:val="00337C55"/>
    <w:rsid w:val="003B1BA6"/>
    <w:rsid w:val="004270AC"/>
    <w:rsid w:val="00490FDA"/>
    <w:rsid w:val="004A73C6"/>
    <w:rsid w:val="004B5063"/>
    <w:rsid w:val="004E2619"/>
    <w:rsid w:val="0066191C"/>
    <w:rsid w:val="00775CB6"/>
    <w:rsid w:val="00877FFA"/>
    <w:rsid w:val="008F3CCA"/>
    <w:rsid w:val="00944EBF"/>
    <w:rsid w:val="00A52BD0"/>
    <w:rsid w:val="00B06031"/>
    <w:rsid w:val="00B17B97"/>
    <w:rsid w:val="00B27CA6"/>
    <w:rsid w:val="00BF4D54"/>
    <w:rsid w:val="00EB521A"/>
    <w:rsid w:val="00F34A6B"/>
    <w:rsid w:val="00F626A4"/>
    <w:rsid w:val="00F7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7B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7B9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17B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B17B97"/>
    <w:pPr>
      <w:spacing w:before="100" w:beforeAutospacing="1" w:after="100" w:afterAutospacing="1"/>
      <w:outlineLvl w:val="3"/>
    </w:pPr>
    <w:rPr>
      <w:rFonts w:eastAsiaTheme="majorEastAsia" w:cstheme="majorBidi"/>
      <w:b/>
      <w:bCs/>
    </w:rPr>
  </w:style>
  <w:style w:type="paragraph" w:styleId="Ttulo5">
    <w:name w:val="heading 5"/>
    <w:basedOn w:val="Normal"/>
    <w:link w:val="Ttulo5Char"/>
    <w:uiPriority w:val="9"/>
    <w:qFormat/>
    <w:rsid w:val="00B17B97"/>
    <w:pPr>
      <w:spacing w:before="100" w:beforeAutospacing="1" w:after="100" w:afterAutospacing="1"/>
      <w:outlineLvl w:val="4"/>
    </w:pPr>
    <w:rPr>
      <w:rFonts w:eastAsiaTheme="majorEastAsia" w:cstheme="majorBidi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17B9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17B9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17B9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17B9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17B97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17B97"/>
    <w:rPr>
      <w:rFonts w:ascii="Times New Roman" w:eastAsiaTheme="majorEastAsia" w:hAnsi="Times New Roman" w:cstheme="majorBidi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17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7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17B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17B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17B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17B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17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B17B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B17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17B9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B17B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uiPriority w:val="22"/>
    <w:qFormat/>
    <w:rsid w:val="00B17B97"/>
    <w:rPr>
      <w:b/>
      <w:bCs/>
    </w:rPr>
  </w:style>
  <w:style w:type="character" w:styleId="nfase">
    <w:name w:val="Emphasis"/>
    <w:uiPriority w:val="20"/>
    <w:qFormat/>
    <w:rsid w:val="00B17B97"/>
    <w:rPr>
      <w:i/>
      <w:iCs/>
    </w:rPr>
  </w:style>
  <w:style w:type="paragraph" w:styleId="SemEspaamento">
    <w:name w:val="No Spacing"/>
    <w:basedOn w:val="Normal"/>
    <w:uiPriority w:val="1"/>
    <w:qFormat/>
    <w:rsid w:val="00B17B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17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17B9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B17B9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17B9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17B97"/>
    <w:rPr>
      <w:b/>
      <w:bCs/>
      <w:i/>
      <w:iCs/>
      <w:color w:val="4F81BD" w:themeColor="accent1"/>
    </w:rPr>
  </w:style>
  <w:style w:type="character" w:styleId="nfaseSutil">
    <w:name w:val="Subtle Emphasis"/>
    <w:uiPriority w:val="19"/>
    <w:qFormat/>
    <w:rsid w:val="00B17B97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B17B97"/>
    <w:rPr>
      <w:b/>
      <w:bCs/>
      <w:i/>
      <w:iCs/>
      <w:color w:val="4F81BD" w:themeColor="accent1"/>
    </w:rPr>
  </w:style>
  <w:style w:type="character" w:styleId="RefernciaSutil">
    <w:name w:val="Subtle Reference"/>
    <w:uiPriority w:val="31"/>
    <w:qFormat/>
    <w:rsid w:val="00B17B97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B17B97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B17B97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7B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user4</cp:lastModifiedBy>
  <cp:revision>3</cp:revision>
  <cp:lastPrinted>2019-04-22T13:44:00Z</cp:lastPrinted>
  <dcterms:created xsi:type="dcterms:W3CDTF">2020-08-25T15:01:00Z</dcterms:created>
  <dcterms:modified xsi:type="dcterms:W3CDTF">2020-08-25T15:11:00Z</dcterms:modified>
</cp:coreProperties>
</file>