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55" w:rsidRDefault="00572323" w:rsidP="00337C55">
      <w:pPr>
        <w:rPr>
          <w:b/>
        </w:rPr>
      </w:pPr>
      <w:r w:rsidRPr="00572323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94.4pt;height:58.2pt" fillcolor="#3cf" strokecolor="#009" strokeweight="1pt">
            <v:shadow on="t" color="#009" offset="7pt,-7pt"/>
            <v:textpath style="font-family:&quot;Impact&quot;;font-size:12pt;v-text-spacing:52429f;v-text-kern:t" trim="t" fitpath="t" xscale="f" string="SINTEP - SINDICATO DOS TRABALHADORES NO ENSINO&#10;PUBLICO DE MATO GROSSO - SUB SEDE CNPJ - 15.007.842/0002-23&#10;"/>
          </v:shape>
        </w:pict>
      </w:r>
    </w:p>
    <w:p w:rsidR="00490FDA" w:rsidRDefault="00490FDA" w:rsidP="000F3C96">
      <w:pPr>
        <w:jc w:val="center"/>
        <w:rPr>
          <w:rFonts w:ascii="Arial Black" w:hAnsi="Arial Black"/>
          <w:b/>
        </w:rPr>
      </w:pPr>
    </w:p>
    <w:p w:rsidR="00337C55" w:rsidRDefault="000F3C96" w:rsidP="000F3C96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DEMONSTRATIVO – </w:t>
      </w:r>
      <w:r w:rsidR="00337C55" w:rsidRPr="000F3C96">
        <w:rPr>
          <w:rFonts w:ascii="Arial Black" w:hAnsi="Arial Black"/>
          <w:b/>
        </w:rPr>
        <w:t xml:space="preserve">RESULTADO </w:t>
      </w:r>
      <w:r w:rsidR="00844CA5">
        <w:rPr>
          <w:rFonts w:ascii="Arial Black" w:hAnsi="Arial Black"/>
          <w:b/>
        </w:rPr>
        <w:t>3º TRIMESTRE/2018</w:t>
      </w:r>
    </w:p>
    <w:p w:rsidR="00F34A6B" w:rsidRDefault="00844CA5" w:rsidP="000F3C96">
      <w:pPr>
        <w:jc w:val="center"/>
        <w:rPr>
          <w:b/>
        </w:rPr>
      </w:pPr>
      <w:r>
        <w:rPr>
          <w:rFonts w:ascii="Arial Black" w:hAnsi="Arial Black"/>
          <w:b/>
        </w:rPr>
        <w:t>(JULHO, AGOSTO e SETEMBRO</w:t>
      </w:r>
      <w:r w:rsidR="00F34A6B">
        <w:rPr>
          <w:rFonts w:ascii="Arial Black" w:hAnsi="Arial Black"/>
          <w:b/>
        </w:rPr>
        <w:t>)</w:t>
      </w:r>
    </w:p>
    <w:p w:rsidR="000F3C96" w:rsidRDefault="000F3C96" w:rsidP="00EB521A">
      <w:pPr>
        <w:jc w:val="center"/>
        <w:rPr>
          <w:b/>
        </w:rPr>
      </w:pPr>
    </w:p>
    <w:p w:rsidR="00337C55" w:rsidRPr="000F3C96" w:rsidRDefault="00337C55" w:rsidP="00337C55">
      <w:pPr>
        <w:rPr>
          <w:rFonts w:ascii="Arial Black" w:hAnsi="Arial Black"/>
          <w:b/>
        </w:rPr>
      </w:pPr>
      <w:r w:rsidRPr="000F3C96">
        <w:rPr>
          <w:rFonts w:ascii="Arial Black" w:hAnsi="Arial Black"/>
          <w:b/>
        </w:rPr>
        <w:t>RECEITAS OPERACIONAIS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REPASSE REDE ESTADUAL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171.291,00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075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REPASSE REDE MUNICIPAL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81.210,00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076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 xml:space="preserve">OUTRAS RECEITAS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1.333,27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253.834,27</w:t>
            </w:r>
          </w:p>
        </w:tc>
      </w:tr>
    </w:tbl>
    <w:p w:rsidR="00337C55" w:rsidRPr="000F3C96" w:rsidRDefault="00337C55" w:rsidP="00337C55">
      <w:pPr>
        <w:rPr>
          <w:rFonts w:ascii="Arial Black" w:hAnsi="Arial Black"/>
          <w:b/>
        </w:rPr>
      </w:pPr>
      <w:r w:rsidRPr="000F3C96">
        <w:rPr>
          <w:rFonts w:ascii="Arial Black" w:hAnsi="Arial Black"/>
          <w:b/>
        </w:rPr>
        <w:t>(-) DESPESAS ADMINISTRATIVAS: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HONORARIOS E SERVIÇOS TECNICOS – Advogado / Contador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22.397,47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COM TELEFONE (Fixo e móvel)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3.591,96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AJUDA DE CUSTO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16.800,00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ASSINAT. JORNAIS, LIVROS, REVISTAS, SITE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189,48</w:t>
            </w:r>
          </w:p>
        </w:tc>
      </w:tr>
      <w:tr w:rsidR="00337C55" w:rsidRPr="00490FDA" w:rsidTr="00EB521A">
        <w:trPr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DIVERSAS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3.513,00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ASSEMBLÉIAS, ENCONTROS, FESTAS... (LOCAÇÕES,</w:t>
            </w:r>
            <w:proofErr w:type="gramStart"/>
            <w:r w:rsidRPr="00490FDA">
              <w:rPr>
                <w:sz w:val="22"/>
                <w:szCs w:val="22"/>
                <w:lang w:eastAsia="en-US"/>
              </w:rPr>
              <w:t>......</w:t>
            </w:r>
            <w:proofErr w:type="gramEnd"/>
            <w:r w:rsidRPr="00490FDA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9.036,43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 C/ ALIMENTAÇÃO E HOSPEDAGEM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5.506,06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S. DE TERCEIROS (SINTV/Técnico Comp./Limpeza, F.de Pagamento</w:t>
            </w:r>
            <w:r w:rsidR="004E2619" w:rsidRPr="00490FD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14.400,86</w:t>
            </w:r>
          </w:p>
        </w:tc>
      </w:tr>
      <w:tr w:rsidR="00337C55" w:rsidRPr="00490FDA" w:rsidTr="00EB521A">
        <w:trPr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IMPRESSOS E MAT DE ESCRITORIO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1.305,40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CONSERTOS E REPAROS DIVERSOS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844CA5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1.220,00</w:t>
            </w:r>
          </w:p>
        </w:tc>
      </w:tr>
      <w:tr w:rsidR="00337C55" w:rsidRPr="00490FDA" w:rsidTr="00EB521A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C/ XEROX (</w:t>
            </w:r>
            <w:proofErr w:type="spellStart"/>
            <w:r w:rsidRPr="00490FDA">
              <w:rPr>
                <w:sz w:val="22"/>
                <w:szCs w:val="22"/>
                <w:lang w:eastAsia="en-US"/>
              </w:rPr>
              <w:t>Toner</w:t>
            </w:r>
            <w:proofErr w:type="spellEnd"/>
            <w:r w:rsidRPr="00490FDA">
              <w:rPr>
                <w:sz w:val="22"/>
                <w:szCs w:val="22"/>
                <w:lang w:eastAsia="en-US"/>
              </w:rPr>
              <w:t>, cilindro, manutenção, cópias, fitas, cartões...)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2.734,80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 xml:space="preserve">DOAÇÕES E CONTRIBUIÇÕES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5.140,00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MATERIAL LIMPEZA, COPA E COZINHA.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C/ VEICULOS (Combustível, Lubrificante, Oficina, Seguro...)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11.272,59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SINTV (VEICULAÇÃO)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12.000,00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EDIFICAÇÕES/CHACARA (Materiais, Luz, serviços de outros...)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20.223,32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490FDA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SUBTOTAL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118.070,05</w:t>
            </w:r>
          </w:p>
        </w:tc>
      </w:tr>
    </w:tbl>
    <w:p w:rsidR="00337C55" w:rsidRPr="000F3C96" w:rsidRDefault="00337C55" w:rsidP="00337C55">
      <w:pPr>
        <w:rPr>
          <w:rFonts w:ascii="Arial Black" w:hAnsi="Arial Black"/>
          <w:b/>
        </w:rPr>
      </w:pPr>
      <w:r w:rsidRPr="000F3C96">
        <w:rPr>
          <w:rFonts w:ascii="Arial Black" w:hAnsi="Arial Black"/>
          <w:b/>
        </w:rPr>
        <w:t>(-) DESPESAS COM PESSOAL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SALARIOS E ORDENADOS/FÉRIAS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47.295,98</w:t>
            </w:r>
          </w:p>
        </w:tc>
      </w:tr>
      <w:tr w:rsidR="00337C55" w:rsidRPr="00490FDA" w:rsidTr="00EB521A">
        <w:trPr>
          <w:trHeight w:val="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13º SALÁRIO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5.250,03</w:t>
            </w:r>
          </w:p>
        </w:tc>
      </w:tr>
      <w:tr w:rsidR="00337C55" w:rsidRPr="00490FDA" w:rsidTr="00EB521A">
        <w:trPr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90FDA">
              <w:rPr>
                <w:sz w:val="22"/>
                <w:szCs w:val="22"/>
                <w:lang w:eastAsia="en-US"/>
              </w:rPr>
              <w:t>I.N.S.</w:t>
            </w:r>
            <w:proofErr w:type="spellEnd"/>
            <w:proofErr w:type="gramEnd"/>
            <w:r w:rsidRPr="00490FDA">
              <w:rPr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18.193,87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FGTS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5.055,14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VALE TRANSPORTE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4.665,00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490FDA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SUBTOTAL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80.460,02</w:t>
            </w:r>
          </w:p>
        </w:tc>
      </w:tr>
    </w:tbl>
    <w:p w:rsidR="00337C55" w:rsidRPr="000F3C96" w:rsidRDefault="00337C55" w:rsidP="00337C55">
      <w:pPr>
        <w:rPr>
          <w:rFonts w:ascii="Arial Black" w:hAnsi="Arial Black"/>
          <w:b/>
        </w:rPr>
      </w:pPr>
      <w:r w:rsidRPr="000F3C96">
        <w:rPr>
          <w:rFonts w:ascii="Arial Black" w:hAnsi="Arial Black"/>
          <w:b/>
        </w:rPr>
        <w:t>(-) DESPESAS FINANCEIRAS: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490FDA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 BANCARIA</w:t>
            </w:r>
            <w:r w:rsidR="00337C55" w:rsidRPr="00490FDA">
              <w:rPr>
                <w:sz w:val="22"/>
                <w:szCs w:val="22"/>
                <w:lang w:eastAsia="en-US"/>
              </w:rPr>
              <w:t xml:space="preserve"> (CAIXA ECONÔMICA)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417,36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490FDA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SUBTOTAL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417,36</w:t>
            </w:r>
          </w:p>
        </w:tc>
      </w:tr>
    </w:tbl>
    <w:p w:rsidR="00337C55" w:rsidRPr="000F3C96" w:rsidRDefault="00337C55" w:rsidP="00337C55">
      <w:pPr>
        <w:rPr>
          <w:rFonts w:ascii="Arial Black" w:hAnsi="Arial Black"/>
          <w:b/>
        </w:rPr>
      </w:pPr>
      <w:r w:rsidRPr="000F3C96">
        <w:rPr>
          <w:rFonts w:ascii="Arial Black" w:hAnsi="Arial Black"/>
          <w:b/>
        </w:rPr>
        <w:t>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TOTAL GERAL DAS RECEITAS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253.834,27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TOTAL GERAL DAS DESPESAS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198.947,43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SUPERAVIT/DEFICIT DO TRIMESTRE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844CA5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b/>
              </w:rPr>
              <w:t>+ 54.886,84</w:t>
            </w:r>
          </w:p>
        </w:tc>
      </w:tr>
    </w:tbl>
    <w:p w:rsidR="00B06031" w:rsidRDefault="00B06031" w:rsidP="00337C55">
      <w:pPr>
        <w:ind w:right="-711"/>
      </w:pPr>
    </w:p>
    <w:sectPr w:rsidR="00B06031" w:rsidSect="00F34A6B">
      <w:pgSz w:w="11906" w:h="16838"/>
      <w:pgMar w:top="567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C55"/>
    <w:rsid w:val="000B5CAB"/>
    <w:rsid w:val="000F3C96"/>
    <w:rsid w:val="001105AC"/>
    <w:rsid w:val="00337C55"/>
    <w:rsid w:val="003B1BA6"/>
    <w:rsid w:val="004270AC"/>
    <w:rsid w:val="00490FDA"/>
    <w:rsid w:val="004A73C6"/>
    <w:rsid w:val="004B5063"/>
    <w:rsid w:val="004E2619"/>
    <w:rsid w:val="00572323"/>
    <w:rsid w:val="0066191C"/>
    <w:rsid w:val="00775CB6"/>
    <w:rsid w:val="00844CA5"/>
    <w:rsid w:val="00877FFA"/>
    <w:rsid w:val="008F3CCA"/>
    <w:rsid w:val="00944EBF"/>
    <w:rsid w:val="00A52BD0"/>
    <w:rsid w:val="00B06031"/>
    <w:rsid w:val="00B17B97"/>
    <w:rsid w:val="00B27CA6"/>
    <w:rsid w:val="00BF4D54"/>
    <w:rsid w:val="00EB521A"/>
    <w:rsid w:val="00F34A6B"/>
    <w:rsid w:val="00F626A4"/>
    <w:rsid w:val="00F7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7B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7B9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17B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B17B97"/>
    <w:pPr>
      <w:spacing w:before="100" w:beforeAutospacing="1" w:after="100" w:afterAutospacing="1"/>
      <w:outlineLvl w:val="3"/>
    </w:pPr>
    <w:rPr>
      <w:rFonts w:eastAsiaTheme="majorEastAsia" w:cstheme="majorBidi"/>
      <w:b/>
      <w:bCs/>
    </w:rPr>
  </w:style>
  <w:style w:type="paragraph" w:styleId="Ttulo5">
    <w:name w:val="heading 5"/>
    <w:basedOn w:val="Normal"/>
    <w:link w:val="Ttulo5Char"/>
    <w:uiPriority w:val="9"/>
    <w:qFormat/>
    <w:rsid w:val="00B17B97"/>
    <w:pPr>
      <w:spacing w:before="100" w:beforeAutospacing="1" w:after="100" w:afterAutospacing="1"/>
      <w:outlineLvl w:val="4"/>
    </w:pPr>
    <w:rPr>
      <w:rFonts w:eastAsiaTheme="majorEastAsia" w:cstheme="majorBidi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17B9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17B9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17B9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17B9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17B97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17B97"/>
    <w:rPr>
      <w:rFonts w:ascii="Times New Roman" w:eastAsiaTheme="majorEastAsia" w:hAnsi="Times New Roman" w:cstheme="majorBidi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17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17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17B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17B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17B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17B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17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B17B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B17B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17B9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B17B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uiPriority w:val="22"/>
    <w:qFormat/>
    <w:rsid w:val="00B17B97"/>
    <w:rPr>
      <w:b/>
      <w:bCs/>
    </w:rPr>
  </w:style>
  <w:style w:type="character" w:styleId="nfase">
    <w:name w:val="Emphasis"/>
    <w:uiPriority w:val="20"/>
    <w:qFormat/>
    <w:rsid w:val="00B17B97"/>
    <w:rPr>
      <w:i/>
      <w:iCs/>
    </w:rPr>
  </w:style>
  <w:style w:type="paragraph" w:styleId="SemEspaamento">
    <w:name w:val="No Spacing"/>
    <w:basedOn w:val="Normal"/>
    <w:uiPriority w:val="1"/>
    <w:qFormat/>
    <w:rsid w:val="00B17B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17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17B9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B17B9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17B9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17B97"/>
    <w:rPr>
      <w:b/>
      <w:bCs/>
      <w:i/>
      <w:iCs/>
      <w:color w:val="4F81BD" w:themeColor="accent1"/>
    </w:rPr>
  </w:style>
  <w:style w:type="character" w:styleId="nfaseSutil">
    <w:name w:val="Subtle Emphasis"/>
    <w:uiPriority w:val="19"/>
    <w:qFormat/>
    <w:rsid w:val="00B17B97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B17B97"/>
    <w:rPr>
      <w:b/>
      <w:bCs/>
      <w:i/>
      <w:iCs/>
      <w:color w:val="4F81BD" w:themeColor="accent1"/>
    </w:rPr>
  </w:style>
  <w:style w:type="character" w:styleId="RefernciaSutil">
    <w:name w:val="Subtle Reference"/>
    <w:uiPriority w:val="31"/>
    <w:qFormat/>
    <w:rsid w:val="00B17B97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B17B97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B17B97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7B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user4</cp:lastModifiedBy>
  <cp:revision>2</cp:revision>
  <cp:lastPrinted>2019-04-22T13:44:00Z</cp:lastPrinted>
  <dcterms:created xsi:type="dcterms:W3CDTF">2020-09-24T16:52:00Z</dcterms:created>
  <dcterms:modified xsi:type="dcterms:W3CDTF">2020-09-24T16:52:00Z</dcterms:modified>
</cp:coreProperties>
</file>