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2B3290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215</w:t>
                  </w:r>
                  <w:r w:rsidR="00BD20F4">
                    <w:rPr>
                      <w:lang w:val="en-US"/>
                    </w:rPr>
                    <w:t>/2020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23.85pt;height:519.5pt;z-index:251650560" stroked="f">
            <v:textbox style="mso-next-textbox:#_x0000_s1076">
              <w:txbxContent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2B3290" w:rsidRDefault="00F91C00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</w:t>
                  </w:r>
                  <w:r w:rsidR="0071371F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Secretário de Obras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, solicitando aos mesmos a </w:t>
                  </w:r>
                  <w:r w:rsidR="002B3290" w:rsidRPr="002B3290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TROCA DA GRADE PROTETORA NA CAIXA COLETORA (BOCA DE LOBO), LOCALIZADA NA RUA HAVANA ESQUINA COM A RUA LA PAZ, NO BAIRRO JARDIM DAS AMÉRICAS</w:t>
                  </w:r>
                  <w:r w:rsidRPr="002B3290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934178" w:rsidRPr="00934178" w:rsidRDefault="00934178" w:rsidP="00934178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934178" w:rsidRPr="00934178" w:rsidRDefault="00F91C00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F91C00" w:rsidRPr="00934178" w:rsidRDefault="00F91C00" w:rsidP="00934178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934178" w:rsidRPr="00934178" w:rsidRDefault="00934178" w:rsidP="00934178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934178" w:rsidRPr="00934178" w:rsidRDefault="00934178" w:rsidP="00934178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934178" w:rsidRPr="00934178" w:rsidRDefault="00934178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Palácio Paschoal Moreira Cabral, Sala das Sessões em, </w:t>
                  </w:r>
                  <w:r w:rsidR="00934178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30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de </w:t>
                  </w:r>
                  <w:r w:rsidR="002D4BA1"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j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ulho de 2020.</w:t>
                  </w: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F91C00" w:rsidRPr="00934178" w:rsidRDefault="00F91C00" w:rsidP="00934178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DB0C83" w:rsidRPr="00934178" w:rsidRDefault="004F4F18" w:rsidP="00934178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E37A7F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37A7F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D2346C" w:rsidRPr="004A5008" w:rsidRDefault="00934178" w:rsidP="00D234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2B3290">
                    <w:rPr>
                      <w:lang w:val="en-US"/>
                    </w:rPr>
                    <w:t>15</w:t>
                  </w:r>
                  <w:r w:rsidR="00D2346C">
                    <w:rPr>
                      <w:lang w:val="en-US"/>
                    </w:rPr>
                    <w:t>/2020</w:t>
                  </w:r>
                </w:p>
                <w:p w:rsidR="004A5008" w:rsidRPr="004A5008" w:rsidRDefault="004A5008" w:rsidP="004A5008">
                  <w:pPr>
                    <w:rPr>
                      <w:lang w:val="en-US"/>
                    </w:rPr>
                  </w:pP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F432C" w:rsidP="004B7413">
      <w:r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2B3290" w:rsidRDefault="002B3290" w:rsidP="002B3290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Secretário de Obras, solicitando aos mesmos a </w:t>
                  </w:r>
                  <w:r w:rsidRPr="002B3290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TROCA DA GRADE PROTETORA NA CAIXA COLETORA (BOCA DE LOBO), LOCALIZADA NA RUA HAVANA ESQUINA COM A RUA LA PAZ, NO BAIRRO JARDIM DAS AMÉRICAS</w:t>
                  </w:r>
                  <w:r w:rsidRPr="002B3290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2B3290" w:rsidRPr="00934178" w:rsidRDefault="002B3290" w:rsidP="002B3290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2B3290" w:rsidRPr="00934178" w:rsidRDefault="002B3290" w:rsidP="002B329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2B3290" w:rsidRPr="00934178" w:rsidRDefault="002B3290" w:rsidP="002B3290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Palácio Paschoal Moreira Cabral, Sala das Sessões em, 30 de julho de 2020.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D2346C" w:rsidRPr="004A5008" w:rsidRDefault="00934178" w:rsidP="00D234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2B3290">
                    <w:rPr>
                      <w:lang w:val="en-US"/>
                    </w:rPr>
                    <w:t>15</w:t>
                  </w:r>
                  <w:r w:rsidR="00D2346C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9.6pt;z-index:251668992" stroked="f">
            <v:textbox style="mso-next-textbox:#_x0000_s1318">
              <w:txbxContent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 xml:space="preserve">I N D I C A Ç Ã O 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2B3290" w:rsidRDefault="002B3290" w:rsidP="002B3290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Com fulcro no artigo 2°, § 7°, c/c o artigo 142, inciso XII, do Regimento Interno da Câmara Municipal de Cuiabá, apresentamos </w:t>
                  </w: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INDICAÇÃO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ao Excelentíssimo Senhor Prefeito Municipal, com cópia ao Secretário de Obras, solicitando aos mesmos a </w:t>
                  </w:r>
                  <w:r w:rsidRPr="002B3290"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  <w:t>TROCA DA GRADE PROTETORA NA CAIXA COLETORA (BOCA DE LOBO), LOCALIZADA NA RUA HAVANA ESQUINA COM A RUA LA PAZ, NO BAIRRO JARDIM DAS AMÉRICAS</w:t>
                  </w:r>
                  <w:r w:rsidRPr="002B3290">
                    <w:rPr>
                      <w:rFonts w:ascii="Courier New" w:hAnsi="Courier New" w:cs="Courier New"/>
                      <w:b/>
                      <w:bCs/>
                      <w:sz w:val="25"/>
                      <w:szCs w:val="25"/>
                      <w:u w:val="single"/>
                      <w:shd w:val="clear" w:color="auto" w:fill="FFFFFF"/>
                    </w:rPr>
                    <w:t>.</w:t>
                  </w:r>
                </w:p>
                <w:p w:rsidR="002B3290" w:rsidRPr="00934178" w:rsidRDefault="002B3290" w:rsidP="002B3290">
                  <w:pPr>
                    <w:ind w:firstLine="141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  <w:u w:val="single"/>
                    </w:rPr>
                    <w:t>J U S T I F I C A T I V A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2B3290" w:rsidRPr="00934178" w:rsidRDefault="002B3290" w:rsidP="002B3290">
                  <w:pPr>
                    <w:pStyle w:val="Ttulo1"/>
                    <w:tabs>
                      <w:tab w:val="left" w:pos="2900"/>
                    </w:tabs>
                    <w:spacing w:before="0" w:after="0"/>
                    <w:jc w:val="center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 </w:t>
                  </w:r>
                </w:p>
                <w:p w:rsidR="002B3290" w:rsidRPr="00934178" w:rsidRDefault="002B3290" w:rsidP="002B3290">
                  <w:pPr>
                    <w:tabs>
                      <w:tab w:val="left" w:pos="2127"/>
                    </w:tabs>
                    <w:ind w:firstLine="1440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 presente indicação se dá em preocupação com o bem estar dos moradores e trabalhadores do local, bem como todas as pessoas que ali circulam, pois é de extrema importancia garantir condições de circulação e trafegabilidade com segurança e conforto para a população.</w:t>
                  </w: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Tal serviço é de cunho imediato, e servirá para impedir </w:t>
                  </w: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significativamente o risco de acidentes envolvendo pedestres, principalmente crianças e idosos que ali circulam.</w:t>
                  </w:r>
                </w:p>
                <w:p w:rsidR="002B3290" w:rsidRPr="00934178" w:rsidRDefault="002B3290" w:rsidP="002B3290">
                  <w:pPr>
                    <w:ind w:firstLine="1440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  <w:u w:val="single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>Palácio Paschoal Moreira Cabral, Sala das Sessões em, 30 de julho de 2020.</w:t>
                  </w: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ind w:firstLine="2268"/>
                    <w:jc w:val="both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VEREADOR MÁRIO NADAF</w:t>
                  </w: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 xml:space="preserve">Partido Verde - PV </w:t>
                  </w: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  <w:r w:rsidRPr="00934178">
                    <w:rPr>
                      <w:rFonts w:ascii="Courier New" w:hAnsi="Courier New" w:cs="Courier New"/>
                      <w:b/>
                      <w:sz w:val="25"/>
                      <w:szCs w:val="25"/>
                    </w:rPr>
                    <w:t>LÍDER DO PARTIDO</w:t>
                  </w: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jc w:val="center"/>
                    <w:rPr>
                      <w:rFonts w:ascii="Courier New" w:hAnsi="Courier New" w:cs="Courier New"/>
                      <w:b/>
                      <w:sz w:val="25"/>
                      <w:szCs w:val="25"/>
                      <w:lang w:val="pt-PT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</w:p>
                <w:p w:rsidR="002B3290" w:rsidRPr="00934178" w:rsidRDefault="002B3290" w:rsidP="002B3290">
                  <w:pPr>
                    <w:tabs>
                      <w:tab w:val="left" w:pos="1701"/>
                    </w:tabs>
                    <w:rPr>
                      <w:rFonts w:ascii="Courier New" w:hAnsi="Courier New" w:cs="Courier New"/>
                      <w:sz w:val="25"/>
                      <w:szCs w:val="25"/>
                    </w:rPr>
                  </w:pPr>
                  <w:r w:rsidRPr="00934178">
                    <w:rPr>
                      <w:rFonts w:ascii="Courier New" w:hAnsi="Courier New" w:cs="Courier New"/>
                      <w:sz w:val="25"/>
                      <w:szCs w:val="25"/>
                    </w:rPr>
                    <w:t xml:space="preserve"> </w:t>
                  </w: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0C" w:rsidRDefault="0048790C" w:rsidP="00603039">
      <w:r>
        <w:separator/>
      </w:r>
    </w:p>
  </w:endnote>
  <w:endnote w:type="continuationSeparator" w:id="1">
    <w:p w:rsidR="0048790C" w:rsidRDefault="0048790C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0C" w:rsidRDefault="0048790C" w:rsidP="00603039">
      <w:r>
        <w:separator/>
      </w:r>
    </w:p>
  </w:footnote>
  <w:footnote w:type="continuationSeparator" w:id="1">
    <w:p w:rsidR="0048790C" w:rsidRDefault="0048790C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A7493"/>
    <w:rsid w:val="002B01E6"/>
    <w:rsid w:val="002B0C8B"/>
    <w:rsid w:val="002B3290"/>
    <w:rsid w:val="002C4CB5"/>
    <w:rsid w:val="002C644F"/>
    <w:rsid w:val="002D42F1"/>
    <w:rsid w:val="002D4BA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8790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64E6"/>
    <w:rsid w:val="004D7707"/>
    <w:rsid w:val="004E753C"/>
    <w:rsid w:val="004F17B3"/>
    <w:rsid w:val="004F30AC"/>
    <w:rsid w:val="004F4F18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82977"/>
    <w:rsid w:val="005877FE"/>
    <w:rsid w:val="005A0755"/>
    <w:rsid w:val="005A4CDA"/>
    <w:rsid w:val="005B35F4"/>
    <w:rsid w:val="005C6902"/>
    <w:rsid w:val="005D6E95"/>
    <w:rsid w:val="005E4F51"/>
    <w:rsid w:val="005F4642"/>
    <w:rsid w:val="00603039"/>
    <w:rsid w:val="00606AE9"/>
    <w:rsid w:val="0061064E"/>
    <w:rsid w:val="00613706"/>
    <w:rsid w:val="006219DE"/>
    <w:rsid w:val="006315A0"/>
    <w:rsid w:val="00637043"/>
    <w:rsid w:val="00642C37"/>
    <w:rsid w:val="00647B8D"/>
    <w:rsid w:val="00653B08"/>
    <w:rsid w:val="00657948"/>
    <w:rsid w:val="00665E94"/>
    <w:rsid w:val="0067027F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371F"/>
    <w:rsid w:val="0071500A"/>
    <w:rsid w:val="00717D71"/>
    <w:rsid w:val="007224B1"/>
    <w:rsid w:val="007365AF"/>
    <w:rsid w:val="0073770F"/>
    <w:rsid w:val="007421E0"/>
    <w:rsid w:val="00743768"/>
    <w:rsid w:val="00754DFA"/>
    <w:rsid w:val="0077508C"/>
    <w:rsid w:val="0077744F"/>
    <w:rsid w:val="007812ED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34178"/>
    <w:rsid w:val="00942CC5"/>
    <w:rsid w:val="009457AF"/>
    <w:rsid w:val="009712B1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2077C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2575E"/>
    <w:rsid w:val="00B30B17"/>
    <w:rsid w:val="00B36D45"/>
    <w:rsid w:val="00B5411D"/>
    <w:rsid w:val="00B5542F"/>
    <w:rsid w:val="00B560B8"/>
    <w:rsid w:val="00B61634"/>
    <w:rsid w:val="00B67C2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4B49"/>
    <w:rsid w:val="00BC042C"/>
    <w:rsid w:val="00BD13A2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94E60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2346C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AD8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F2EEB"/>
    <w:rsid w:val="00DF432C"/>
    <w:rsid w:val="00DF5163"/>
    <w:rsid w:val="00E01FE4"/>
    <w:rsid w:val="00E1793B"/>
    <w:rsid w:val="00E34D71"/>
    <w:rsid w:val="00E37A7F"/>
    <w:rsid w:val="00E42987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26F6"/>
    <w:rsid w:val="00EA59FB"/>
    <w:rsid w:val="00EB7614"/>
    <w:rsid w:val="00ED5382"/>
    <w:rsid w:val="00ED6B08"/>
    <w:rsid w:val="00EE4758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84D8E"/>
    <w:rsid w:val="00F91C00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2D4B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02C6-55C7-4864-9D9D-B28DEEFD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2020-07-28T12:39:00Z</cp:lastPrinted>
  <dcterms:created xsi:type="dcterms:W3CDTF">2020-07-28T12:39:00Z</dcterms:created>
  <dcterms:modified xsi:type="dcterms:W3CDTF">2020-07-28T12:39:00Z</dcterms:modified>
</cp:coreProperties>
</file>